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EB4492">
        <w:rPr>
          <w:rFonts w:ascii="Arial" w:hAnsi="Arial" w:cs="Arial"/>
          <w:sz w:val="28"/>
          <w:szCs w:val="28"/>
        </w:rPr>
        <w:t>or Tabby in the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EB4492">
              <w:rPr>
                <w:rFonts w:ascii="Arial" w:hAnsi="Arial" w:cs="Arial"/>
                <w:sz w:val="32"/>
                <w:szCs w:val="32"/>
              </w:rPr>
              <w:t>le: Tabby in the Tree</w:t>
            </w:r>
          </w:p>
          <w:p w:rsidR="00EA2237" w:rsidRDefault="00EB4492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26187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by in the Tree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164D0A"/>
    <w:rsid w:val="00470C71"/>
    <w:rsid w:val="00851D00"/>
    <w:rsid w:val="00AB72C9"/>
    <w:rsid w:val="00B22179"/>
    <w:rsid w:val="00B53F66"/>
    <w:rsid w:val="00EA2237"/>
    <w:rsid w:val="00EB4492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2018-06-15T13:01:00Z</dcterms:created>
  <dcterms:modified xsi:type="dcterms:W3CDTF">2018-06-15T13:01:00Z</dcterms:modified>
</cp:coreProperties>
</file>